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39F5A" w14:textId="13453BB3" w:rsidR="00DC1530" w:rsidRPr="00994647" w:rsidRDefault="00A053C9" w:rsidP="00FE452E">
      <w:pPr>
        <w:spacing w:before="240" w:after="480"/>
        <w:ind w:left="-142"/>
        <w:jc w:val="center"/>
        <w:rPr>
          <w:rFonts w:ascii="Times New Roman" w:hAnsi="Times New Roman" w:cs="Times New Roman"/>
          <w:b/>
          <w:sz w:val="32"/>
          <w:szCs w:val="32"/>
        </w:rPr>
      </w:pPr>
      <w:r w:rsidRPr="00994647">
        <w:rPr>
          <w:rFonts w:ascii="Times New Roman" w:hAnsi="Times New Roman" w:cs="Times New Roman"/>
          <w:b/>
          <w:noProof/>
          <w:sz w:val="32"/>
          <w:szCs w:val="32"/>
        </w:rPr>
        <mc:AlternateContent>
          <mc:Choice Requires="wps">
            <w:drawing>
              <wp:anchor distT="0" distB="0" distL="114300" distR="114300" simplePos="0" relativeHeight="251659264" behindDoc="0" locked="0" layoutInCell="1" allowOverlap="1" wp14:anchorId="6DD80FFF" wp14:editId="06F61143">
                <wp:simplePos x="0" y="0"/>
                <wp:positionH relativeFrom="column">
                  <wp:posOffset>5829300</wp:posOffset>
                </wp:positionH>
                <wp:positionV relativeFrom="paragraph">
                  <wp:posOffset>800100</wp:posOffset>
                </wp:positionV>
                <wp:extent cx="914400" cy="7886700"/>
                <wp:effectExtent l="0" t="0" r="0" b="12700"/>
                <wp:wrapSquare wrapText="bothSides"/>
                <wp:docPr id="2" name="Textfeld 2"/>
                <wp:cNvGraphicFramePr/>
                <a:graphic xmlns:a="http://schemas.openxmlformats.org/drawingml/2006/main">
                  <a:graphicData uri="http://schemas.microsoft.com/office/word/2010/wordprocessingShape">
                    <wps:wsp>
                      <wps:cNvSpPr txBox="1"/>
                      <wps:spPr>
                        <a:xfrm>
                          <a:off x="0" y="0"/>
                          <a:ext cx="914400" cy="7886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8EAD9D" w14:textId="2913443F" w:rsidR="008F2AEA" w:rsidRPr="00A053C9" w:rsidRDefault="008F2AEA" w:rsidP="00A053C9">
                            <w:pPr>
                              <w:jc w:val="center"/>
                              <w:rPr>
                                <w:color w:val="A6A6A6" w:themeColor="background1" w:themeShade="A6"/>
                                <w:sz w:val="92"/>
                                <w:szCs w:val="92"/>
                              </w:rPr>
                            </w:pPr>
                            <w:r w:rsidRPr="00A053C9">
                              <w:rPr>
                                <w:color w:val="A6A6A6" w:themeColor="background1" w:themeShade="A6"/>
                                <w:sz w:val="92"/>
                                <w:szCs w:val="92"/>
                              </w:rPr>
                              <w:t>P</w:t>
                            </w:r>
                            <w:r>
                              <w:rPr>
                                <w:color w:val="A6A6A6" w:themeColor="background1" w:themeShade="A6"/>
                                <w:sz w:val="92"/>
                                <w:szCs w:val="92"/>
                              </w:rPr>
                              <w:t>ressemitteilung</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80FFF" id="_x0000_t202" coordsize="21600,21600" o:spt="202" path="m,l,21600r21600,l21600,xe">
                <v:stroke joinstyle="miter"/>
                <v:path gradientshapeok="t" o:connecttype="rect"/>
              </v:shapetype>
              <v:shape id="Textfeld 2" o:spid="_x0000_s1026" type="#_x0000_t202" style="position:absolute;left:0;text-align:left;margin-left:459pt;margin-top:63pt;width:1in;height:6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" filled="f" stroked="f">
                <v:textbox style="layout-flow:vertical;mso-layout-flow-alt:bottom-to-top">
                  <w:txbxContent>
                    <w:p w14:paraId="498EAD9D" w14:textId="2913443F" w:rsidR="008F2AEA" w:rsidRPr="00A053C9" w:rsidRDefault="008F2AEA" w:rsidP="00A053C9">
                      <w:pPr>
                        <w:jc w:val="center"/>
                        <w:rPr>
                          <w:color w:val="A6A6A6" w:themeColor="background1" w:themeShade="A6"/>
                          <w:sz w:val="92"/>
                          <w:szCs w:val="92"/>
                        </w:rPr>
                      </w:pPr>
                      <w:r w:rsidRPr="00A053C9">
                        <w:rPr>
                          <w:color w:val="A6A6A6" w:themeColor="background1" w:themeShade="A6"/>
                          <w:sz w:val="92"/>
                          <w:szCs w:val="92"/>
                        </w:rPr>
                        <w:t>P</w:t>
                      </w:r>
                      <w:r>
                        <w:rPr>
                          <w:color w:val="A6A6A6" w:themeColor="background1" w:themeShade="A6"/>
                          <w:sz w:val="92"/>
                          <w:szCs w:val="92"/>
                        </w:rPr>
                        <w:t>ressemitteilung</w:t>
                      </w:r>
                    </w:p>
                  </w:txbxContent>
                </v:textbox>
                <w10:wrap type="square"/>
              </v:shape>
            </w:pict>
          </mc:Fallback>
        </mc:AlternateContent>
      </w:r>
      <w:r w:rsidR="00014C62" w:rsidRPr="00994647">
        <w:rPr>
          <w:rFonts w:ascii="Times New Roman" w:hAnsi="Times New Roman" w:cs="Times New Roman"/>
          <w:b/>
          <w:sz w:val="32"/>
          <w:szCs w:val="32"/>
        </w:rPr>
        <w:t xml:space="preserve">dialogP an der </w:t>
      </w:r>
      <w:r w:rsidR="00014C62" w:rsidRPr="00994647">
        <w:rPr>
          <w:rFonts w:ascii="Times New Roman" w:hAnsi="Times New Roman" w:cs="Times New Roman"/>
          <w:b/>
          <w:sz w:val="32"/>
          <w:szCs w:val="32"/>
          <w:highlight w:val="red"/>
        </w:rPr>
        <w:t>NAME-DER-</w:t>
      </w:r>
      <w:proofErr w:type="gramStart"/>
      <w:r w:rsidR="00014C62" w:rsidRPr="00994647">
        <w:rPr>
          <w:rFonts w:ascii="Times New Roman" w:hAnsi="Times New Roman" w:cs="Times New Roman"/>
          <w:b/>
          <w:sz w:val="32"/>
          <w:szCs w:val="32"/>
          <w:highlight w:val="red"/>
        </w:rPr>
        <w:t>SCHULE</w:t>
      </w:r>
      <w:r w:rsidR="00014C62" w:rsidRPr="00994647">
        <w:rPr>
          <w:rFonts w:ascii="Times New Roman" w:hAnsi="Times New Roman" w:cs="Times New Roman"/>
          <w:b/>
          <w:sz w:val="32"/>
          <w:szCs w:val="32"/>
        </w:rPr>
        <w:t xml:space="preserve"> </w:t>
      </w:r>
      <w:r w:rsidR="00DC1530" w:rsidRPr="00994647">
        <w:rPr>
          <w:rFonts w:ascii="Times New Roman" w:hAnsi="Times New Roman" w:cs="Times New Roman"/>
          <w:b/>
          <w:sz w:val="32"/>
          <w:szCs w:val="32"/>
        </w:rPr>
        <w:t>:</w:t>
      </w:r>
      <w:proofErr w:type="gramEnd"/>
      <w:r w:rsidR="00DC1530" w:rsidRPr="00994647">
        <w:rPr>
          <w:rFonts w:ascii="Times New Roman" w:hAnsi="Times New Roman" w:cs="Times New Roman"/>
          <w:b/>
          <w:sz w:val="32"/>
          <w:szCs w:val="32"/>
        </w:rPr>
        <w:t xml:space="preserve"> </w:t>
      </w:r>
      <w:r w:rsidR="006F75E3" w:rsidRPr="00994647">
        <w:rPr>
          <w:rFonts w:ascii="Times New Roman" w:hAnsi="Times New Roman" w:cs="Times New Roman"/>
          <w:b/>
          <w:sz w:val="32"/>
          <w:szCs w:val="32"/>
        </w:rPr>
        <w:t xml:space="preserve">Im Dialog </w:t>
      </w:r>
      <w:r w:rsidR="00014C62" w:rsidRPr="00994647">
        <w:rPr>
          <w:rFonts w:ascii="Times New Roman" w:hAnsi="Times New Roman" w:cs="Times New Roman"/>
          <w:b/>
          <w:sz w:val="32"/>
          <w:szCs w:val="32"/>
        </w:rPr>
        <w:t>mit Landtagsabgeordneten</w:t>
      </w:r>
    </w:p>
    <w:p w14:paraId="5BA99B7B" w14:textId="2308AA26" w:rsidR="00407CAF" w:rsidRPr="00994647" w:rsidRDefault="00014C62" w:rsidP="00407CAF">
      <w:pPr>
        <w:spacing w:after="120"/>
        <w:rPr>
          <w:rFonts w:ascii="Times New Roman" w:hAnsi="Times New Roman" w:cs="Times New Roman"/>
          <w:i/>
        </w:rPr>
      </w:pPr>
      <w:r w:rsidRPr="00994647">
        <w:rPr>
          <w:rFonts w:ascii="Times New Roman" w:hAnsi="Times New Roman" w:cs="Times New Roman"/>
          <w:i/>
          <w:highlight w:val="red"/>
        </w:rPr>
        <w:t>ORT, DATUM</w:t>
      </w:r>
    </w:p>
    <w:p w14:paraId="69C4F196" w14:textId="22096019" w:rsidR="00407CAF" w:rsidRPr="00994647" w:rsidRDefault="00407CAF" w:rsidP="00865BC3">
      <w:pPr>
        <w:jc w:val="both"/>
        <w:rPr>
          <w:rFonts w:ascii="Times New Roman" w:hAnsi="Times New Roman" w:cs="Times New Roman"/>
        </w:rPr>
      </w:pPr>
    </w:p>
    <w:p w14:paraId="4374F317" w14:textId="25EA3756" w:rsidR="00032320" w:rsidRPr="00994647" w:rsidRDefault="006F75E3" w:rsidP="00407CAF">
      <w:pPr>
        <w:jc w:val="both"/>
        <w:rPr>
          <w:rFonts w:ascii="Times New Roman" w:hAnsi="Times New Roman" w:cs="Times New Roman"/>
        </w:rPr>
      </w:pPr>
      <w:r w:rsidRPr="00994647">
        <w:rPr>
          <w:rFonts w:ascii="Times New Roman" w:hAnsi="Times New Roman" w:cs="Times New Roman"/>
        </w:rPr>
        <w:t xml:space="preserve">Landtagsabgeordnete aller Fraktionen haben unsere Schule besucht und an dem Format dialogP teilgenommen. An Thementischen wurde </w:t>
      </w:r>
      <w:r w:rsidR="008B1EC6" w:rsidRPr="00994647">
        <w:rPr>
          <w:rFonts w:ascii="Times New Roman" w:hAnsi="Times New Roman" w:cs="Times New Roman"/>
        </w:rPr>
        <w:t xml:space="preserve">in kleinen Gruppen </w:t>
      </w:r>
      <w:r w:rsidRPr="00994647">
        <w:rPr>
          <w:rFonts w:ascii="Times New Roman" w:hAnsi="Times New Roman" w:cs="Times New Roman"/>
        </w:rPr>
        <w:t>eifrig diskutiert und wir konnten den Abgeordneten auf den Zahn fühlen. Die Themen haben wir zuvor im Unterricht selbst er</w:t>
      </w:r>
      <w:r w:rsidR="008B1EC6" w:rsidRPr="00994647">
        <w:rPr>
          <w:rFonts w:ascii="Times New Roman" w:hAnsi="Times New Roman" w:cs="Times New Roman"/>
        </w:rPr>
        <w:t xml:space="preserve">arbeitet und die Abgeordneten rotierten nach </w:t>
      </w:r>
      <w:r w:rsidR="008B1EC6" w:rsidRPr="00994647">
        <w:rPr>
          <w:rFonts w:ascii="Times New Roman" w:hAnsi="Times New Roman" w:cs="Times New Roman"/>
          <w:highlight w:val="red"/>
        </w:rPr>
        <w:t>MINUTEN</w:t>
      </w:r>
      <w:r w:rsidR="008B1EC6" w:rsidRPr="00994647">
        <w:rPr>
          <w:rFonts w:ascii="Times New Roman" w:hAnsi="Times New Roman" w:cs="Times New Roman"/>
        </w:rPr>
        <w:t xml:space="preserve"> von Tisch zu Tisch. Zum Ende haben wir alle über die Themenfragen mit pro- oder contra-Karten abgestimmt!</w:t>
      </w:r>
    </w:p>
    <w:p w14:paraId="3A354A77" w14:textId="1F1D7ED0" w:rsidR="00407CAF" w:rsidRPr="00994647" w:rsidRDefault="00407CAF" w:rsidP="00407CAF">
      <w:pPr>
        <w:jc w:val="both"/>
        <w:rPr>
          <w:rFonts w:ascii="Times New Roman" w:hAnsi="Times New Roman" w:cs="Times New Roman"/>
        </w:rPr>
      </w:pPr>
    </w:p>
    <w:p w14:paraId="7D660341" w14:textId="717A573E" w:rsidR="00994647" w:rsidRPr="00994647" w:rsidRDefault="00994647" w:rsidP="00407CAF">
      <w:pPr>
        <w:jc w:val="both"/>
        <w:rPr>
          <w:rFonts w:ascii="Times New Roman" w:hAnsi="Times New Roman" w:cs="Times New Roman"/>
          <w:highlight w:val="red"/>
        </w:rPr>
      </w:pPr>
      <w:r>
        <w:rPr>
          <w:rFonts w:ascii="Times New Roman" w:hAnsi="Times New Roman" w:cs="Times New Roman"/>
          <w:highlight w:val="red"/>
        </w:rPr>
        <w:t>THEMENFRAGEN:</w:t>
      </w:r>
    </w:p>
    <w:p w14:paraId="5672B4BC" w14:textId="15BA9FFE" w:rsidR="00994647" w:rsidRDefault="00994647" w:rsidP="00407CAF">
      <w:pPr>
        <w:jc w:val="both"/>
        <w:rPr>
          <w:rFonts w:ascii="Times New Roman" w:hAnsi="Times New Roman" w:cs="Times New Roman"/>
          <w:highlight w:val="red"/>
        </w:rPr>
      </w:pPr>
      <w:r>
        <w:rPr>
          <w:rFonts w:ascii="Times New Roman" w:hAnsi="Times New Roman" w:cs="Times New Roman"/>
          <w:highlight w:val="red"/>
        </w:rPr>
        <w:t>-</w:t>
      </w:r>
    </w:p>
    <w:p w14:paraId="33988FE4" w14:textId="4AE09049" w:rsidR="00994647" w:rsidRDefault="00994647" w:rsidP="00407CAF">
      <w:pPr>
        <w:jc w:val="both"/>
        <w:rPr>
          <w:rFonts w:ascii="Times New Roman" w:hAnsi="Times New Roman" w:cs="Times New Roman"/>
          <w:highlight w:val="red"/>
        </w:rPr>
      </w:pPr>
      <w:r>
        <w:rPr>
          <w:rFonts w:ascii="Times New Roman" w:hAnsi="Times New Roman" w:cs="Times New Roman"/>
          <w:highlight w:val="red"/>
        </w:rPr>
        <w:t>-</w:t>
      </w:r>
    </w:p>
    <w:p w14:paraId="240C162A" w14:textId="6A08013B" w:rsidR="00994647" w:rsidRDefault="00994647" w:rsidP="00407CAF">
      <w:pPr>
        <w:jc w:val="both"/>
        <w:rPr>
          <w:rFonts w:ascii="Times New Roman" w:hAnsi="Times New Roman" w:cs="Times New Roman"/>
          <w:highlight w:val="red"/>
        </w:rPr>
      </w:pPr>
      <w:r>
        <w:rPr>
          <w:rFonts w:ascii="Times New Roman" w:hAnsi="Times New Roman" w:cs="Times New Roman"/>
          <w:highlight w:val="red"/>
        </w:rPr>
        <w:t>-</w:t>
      </w:r>
    </w:p>
    <w:p w14:paraId="5024141E" w14:textId="7E5BB34E" w:rsidR="00994647" w:rsidRDefault="00994647" w:rsidP="00407CAF">
      <w:pPr>
        <w:jc w:val="both"/>
        <w:rPr>
          <w:rFonts w:ascii="Times New Roman" w:hAnsi="Times New Roman" w:cs="Times New Roman"/>
          <w:highlight w:val="red"/>
        </w:rPr>
      </w:pPr>
      <w:r>
        <w:rPr>
          <w:rFonts w:ascii="Times New Roman" w:hAnsi="Times New Roman" w:cs="Times New Roman"/>
          <w:highlight w:val="red"/>
        </w:rPr>
        <w:t>-</w:t>
      </w:r>
    </w:p>
    <w:p w14:paraId="1EFAA2C9" w14:textId="11FAB642" w:rsidR="00994647" w:rsidRDefault="00994647" w:rsidP="00407CAF">
      <w:pPr>
        <w:jc w:val="both"/>
        <w:rPr>
          <w:rFonts w:ascii="Times New Roman" w:hAnsi="Times New Roman" w:cs="Times New Roman"/>
          <w:highlight w:val="red"/>
        </w:rPr>
      </w:pPr>
      <w:r>
        <w:rPr>
          <w:rFonts w:ascii="Times New Roman" w:hAnsi="Times New Roman" w:cs="Times New Roman"/>
          <w:highlight w:val="red"/>
        </w:rPr>
        <w:t>-</w:t>
      </w:r>
    </w:p>
    <w:p w14:paraId="5A2EACE9" w14:textId="2AA8816B" w:rsidR="00994647" w:rsidRDefault="00994647" w:rsidP="00407CAF">
      <w:pPr>
        <w:jc w:val="both"/>
        <w:rPr>
          <w:rFonts w:ascii="Times New Roman" w:hAnsi="Times New Roman" w:cs="Times New Roman"/>
          <w:highlight w:val="red"/>
        </w:rPr>
      </w:pPr>
      <w:r>
        <w:rPr>
          <w:rFonts w:ascii="Times New Roman" w:hAnsi="Times New Roman" w:cs="Times New Roman"/>
          <w:highlight w:val="red"/>
        </w:rPr>
        <w:t>-</w:t>
      </w:r>
    </w:p>
    <w:p w14:paraId="1D79AFC1" w14:textId="77777777" w:rsidR="00994647" w:rsidRPr="00994647" w:rsidRDefault="00994647" w:rsidP="00407CAF">
      <w:pPr>
        <w:jc w:val="both"/>
        <w:rPr>
          <w:rFonts w:ascii="Times New Roman" w:hAnsi="Times New Roman" w:cs="Times New Roman"/>
          <w:highlight w:val="red"/>
        </w:rPr>
      </w:pPr>
    </w:p>
    <w:p w14:paraId="6E098D45" w14:textId="77777777" w:rsidR="00994647" w:rsidRPr="00994647" w:rsidRDefault="00994647" w:rsidP="00407CAF">
      <w:pPr>
        <w:jc w:val="both"/>
        <w:rPr>
          <w:rFonts w:ascii="Times New Roman" w:hAnsi="Times New Roman" w:cs="Times New Roman"/>
          <w:highlight w:val="red"/>
        </w:rPr>
      </w:pPr>
    </w:p>
    <w:p w14:paraId="4996B273" w14:textId="098C7FA5" w:rsidR="00014C62" w:rsidRPr="00994647" w:rsidRDefault="008B1EC6" w:rsidP="00407CAF">
      <w:pPr>
        <w:jc w:val="both"/>
        <w:rPr>
          <w:rFonts w:ascii="Times New Roman" w:hAnsi="Times New Roman" w:cs="Times New Roman"/>
        </w:rPr>
      </w:pPr>
      <w:r w:rsidRPr="00994647">
        <w:rPr>
          <w:rFonts w:ascii="Times New Roman" w:hAnsi="Times New Roman" w:cs="Times New Roman"/>
          <w:highlight w:val="red"/>
        </w:rPr>
        <w:t>ZITAT SCHÜLER*IN:</w:t>
      </w:r>
    </w:p>
    <w:p w14:paraId="44A68E27" w14:textId="44A85917" w:rsidR="00014C62" w:rsidRPr="00994647" w:rsidRDefault="00014C62" w:rsidP="00407CAF">
      <w:pPr>
        <w:jc w:val="both"/>
        <w:rPr>
          <w:rFonts w:ascii="Times New Roman" w:hAnsi="Times New Roman" w:cs="Times New Roman"/>
        </w:rPr>
      </w:pPr>
    </w:p>
    <w:p w14:paraId="0ECEEB08" w14:textId="331B5A5D" w:rsidR="00014C62" w:rsidRPr="00994647" w:rsidRDefault="00014C62" w:rsidP="00407CAF">
      <w:pPr>
        <w:jc w:val="both"/>
        <w:rPr>
          <w:rFonts w:ascii="Times New Roman" w:hAnsi="Times New Roman" w:cs="Times New Roman"/>
        </w:rPr>
      </w:pPr>
    </w:p>
    <w:p w14:paraId="51057488" w14:textId="59546FF4" w:rsidR="00014C62" w:rsidRPr="00994647" w:rsidRDefault="00014C62" w:rsidP="00407CAF">
      <w:pPr>
        <w:jc w:val="both"/>
        <w:rPr>
          <w:rFonts w:ascii="Times New Roman" w:hAnsi="Times New Roman" w:cs="Times New Roman"/>
        </w:rPr>
      </w:pPr>
    </w:p>
    <w:p w14:paraId="1757C8B9" w14:textId="1DBC15F5" w:rsidR="00014C62" w:rsidRPr="00994647" w:rsidRDefault="00014C62" w:rsidP="00407CAF">
      <w:pPr>
        <w:jc w:val="both"/>
        <w:rPr>
          <w:rFonts w:ascii="Times New Roman" w:hAnsi="Times New Roman" w:cs="Times New Roman"/>
        </w:rPr>
      </w:pPr>
    </w:p>
    <w:p w14:paraId="53A32D0C" w14:textId="3604056B" w:rsidR="00014C62" w:rsidRPr="00994647" w:rsidRDefault="00014C62" w:rsidP="00407CAF">
      <w:pPr>
        <w:jc w:val="both"/>
        <w:rPr>
          <w:rFonts w:ascii="Times New Roman" w:hAnsi="Times New Roman" w:cs="Times New Roman"/>
        </w:rPr>
      </w:pPr>
    </w:p>
    <w:p w14:paraId="5350AE77" w14:textId="5941E7D7" w:rsidR="00014C62" w:rsidRPr="00994647" w:rsidRDefault="00014C62" w:rsidP="00407CAF">
      <w:pPr>
        <w:jc w:val="both"/>
        <w:rPr>
          <w:rFonts w:ascii="Times New Roman" w:hAnsi="Times New Roman" w:cs="Times New Roman"/>
        </w:rPr>
      </w:pPr>
    </w:p>
    <w:p w14:paraId="5068106D" w14:textId="434AFFF6" w:rsidR="00014C62" w:rsidRPr="00994647" w:rsidRDefault="00014C62" w:rsidP="00407CAF">
      <w:pPr>
        <w:jc w:val="both"/>
        <w:rPr>
          <w:rFonts w:ascii="Times New Roman" w:hAnsi="Times New Roman" w:cs="Times New Roman"/>
        </w:rPr>
      </w:pPr>
    </w:p>
    <w:p w14:paraId="2F4A5C75" w14:textId="52C9B10C" w:rsidR="00014C62" w:rsidRPr="00994647" w:rsidRDefault="00014C62" w:rsidP="00407CAF">
      <w:pPr>
        <w:jc w:val="both"/>
        <w:rPr>
          <w:rFonts w:ascii="Times New Roman" w:hAnsi="Times New Roman" w:cs="Times New Roman"/>
        </w:rPr>
      </w:pPr>
    </w:p>
    <w:p w14:paraId="1E99EA36" w14:textId="77777777" w:rsidR="00014C62" w:rsidRPr="00994647" w:rsidRDefault="00014C62" w:rsidP="00407CAF">
      <w:pPr>
        <w:jc w:val="both"/>
        <w:rPr>
          <w:rFonts w:ascii="Times New Roman" w:hAnsi="Times New Roman" w:cs="Times New Roman"/>
        </w:rPr>
      </w:pPr>
    </w:p>
    <w:p w14:paraId="73F655B7" w14:textId="77777777" w:rsidR="00014C62" w:rsidRPr="00994647" w:rsidRDefault="00014C62" w:rsidP="00014C62">
      <w:pPr>
        <w:rPr>
          <w:rFonts w:ascii="Times New Roman" w:hAnsi="Times New Roman" w:cs="Times New Roman"/>
          <w:b/>
        </w:rPr>
      </w:pPr>
      <w:r w:rsidRPr="00994647">
        <w:rPr>
          <w:rFonts w:ascii="Times New Roman" w:hAnsi="Times New Roman" w:cs="Times New Roman"/>
          <w:b/>
        </w:rPr>
        <w:t>Hintergrund dialogP</w:t>
      </w:r>
    </w:p>
    <w:p w14:paraId="4C43521A" w14:textId="77777777" w:rsidR="00014C62" w:rsidRPr="00994647" w:rsidRDefault="00014C62" w:rsidP="00014C62">
      <w:pPr>
        <w:rPr>
          <w:rFonts w:ascii="Times New Roman" w:hAnsi="Times New Roman" w:cs="Times New Roman"/>
          <w:bCs/>
        </w:rPr>
      </w:pPr>
      <w:r w:rsidRPr="00994647">
        <w:rPr>
          <w:rFonts w:ascii="Times New Roman" w:hAnsi="Times New Roman" w:cs="Times New Roman"/>
          <w:bCs/>
        </w:rPr>
        <w:t>dialogP ist ein Unterrichtskonzept zur politischen Bildung und verdeutlicht die Bedeutung der parlamentarischen Demokratie. Denn Gesetze ändern sich nur dann, wenn man für seine Meinung Mehrheiten findet und dafür kompromissbereit ist. dialogP übt die Schülerinnen und Schülern im Argumentieren, vermittelt das Verständnis und Wissen über die Arbeits- und Funktionsweise des Landtages, fördert den Dialog zwischen Jugend und Politik und regt Jugendliche zur Auseinandersetzung mit politischen Themen an. Dazu werden Dialogveranstaltungen zwischen Schülerinnen und Schülern und Landtagsabgeordneten organisiert.</w:t>
      </w:r>
    </w:p>
    <w:p w14:paraId="4DB19CC4" w14:textId="77777777" w:rsidR="00014C62" w:rsidRPr="00994647" w:rsidRDefault="00014C62" w:rsidP="00014C62">
      <w:pPr>
        <w:rPr>
          <w:rFonts w:ascii="Times New Roman" w:hAnsi="Times New Roman" w:cs="Times New Roman"/>
          <w:bCs/>
        </w:rPr>
      </w:pPr>
    </w:p>
    <w:p w14:paraId="31D7E591" w14:textId="77777777" w:rsidR="00014C62" w:rsidRPr="00994647" w:rsidRDefault="00014C62" w:rsidP="00014C62">
      <w:pPr>
        <w:rPr>
          <w:rFonts w:ascii="Times New Roman" w:hAnsi="Times New Roman" w:cs="Times New Roman"/>
          <w:bCs/>
        </w:rPr>
      </w:pPr>
      <w:r w:rsidRPr="00994647">
        <w:rPr>
          <w:rFonts w:ascii="Times New Roman" w:hAnsi="Times New Roman" w:cs="Times New Roman"/>
          <w:bCs/>
        </w:rPr>
        <w:t>dialogP findet derzeit in Berlin, Brandenburg, Hamburg, Hessen und Schleswig-Holstein statt.</w:t>
      </w:r>
    </w:p>
    <w:p w14:paraId="0C039D57" w14:textId="72C5D514" w:rsidR="00014C62" w:rsidRPr="00994647" w:rsidRDefault="00014C62" w:rsidP="00014C62">
      <w:pPr>
        <w:rPr>
          <w:rFonts w:ascii="Times New Roman" w:hAnsi="Times New Roman" w:cs="Times New Roman"/>
          <w:bCs/>
        </w:rPr>
      </w:pPr>
      <w:r w:rsidRPr="00994647">
        <w:rPr>
          <w:rFonts w:ascii="Times New Roman" w:hAnsi="Times New Roman" w:cs="Times New Roman"/>
          <w:bCs/>
        </w:rPr>
        <w:t>Weitere Info</w:t>
      </w:r>
      <w:r w:rsidR="00416609" w:rsidRPr="00994647">
        <w:rPr>
          <w:rFonts w:ascii="Times New Roman" w:hAnsi="Times New Roman" w:cs="Times New Roman"/>
          <w:bCs/>
        </w:rPr>
        <w:t>rmationen</w:t>
      </w:r>
      <w:r w:rsidRPr="00994647">
        <w:rPr>
          <w:rFonts w:ascii="Times New Roman" w:hAnsi="Times New Roman" w:cs="Times New Roman"/>
          <w:bCs/>
        </w:rPr>
        <w:t xml:space="preserve"> unter </w:t>
      </w:r>
      <w:hyperlink r:id="rId7" w:history="1">
        <w:r w:rsidRPr="00994647">
          <w:rPr>
            <w:rStyle w:val="Hyperlink"/>
            <w:rFonts w:ascii="Times New Roman" w:hAnsi="Times New Roman" w:cs="Times New Roman"/>
            <w:bCs/>
          </w:rPr>
          <w:t>www.dialog-p.de</w:t>
        </w:r>
      </w:hyperlink>
    </w:p>
    <w:p w14:paraId="4E0984D6" w14:textId="77777777" w:rsidR="00014C62" w:rsidRPr="00994647" w:rsidRDefault="00014C62" w:rsidP="00014C62">
      <w:pPr>
        <w:rPr>
          <w:rFonts w:ascii="Times New Roman" w:hAnsi="Times New Roman" w:cs="Times New Roman"/>
          <w:b/>
        </w:rPr>
      </w:pPr>
    </w:p>
    <w:p w14:paraId="55D210AB" w14:textId="6DAAD710" w:rsidR="00014C62" w:rsidRPr="00994647" w:rsidRDefault="00014C62" w:rsidP="00014C62">
      <w:pPr>
        <w:rPr>
          <w:rFonts w:ascii="Times New Roman" w:eastAsia="Arial Unicode MS" w:hAnsi="Times New Roman" w:cs="Times New Roman"/>
        </w:rPr>
      </w:pPr>
      <w:r w:rsidRPr="00994647">
        <w:rPr>
          <w:rFonts w:ascii="Times New Roman" w:eastAsia="Arial Unicode MS" w:hAnsi="Times New Roman" w:cs="Times New Roman"/>
          <w:b/>
          <w:highlight w:val="red"/>
        </w:rPr>
        <w:t xml:space="preserve"> </w:t>
      </w:r>
      <w:r w:rsidRPr="00994647">
        <w:rPr>
          <w:rFonts w:ascii="Times New Roman" w:eastAsia="Arial Unicode MS" w:hAnsi="Times New Roman" w:cs="Times New Roman"/>
          <w:highlight w:val="red"/>
        </w:rPr>
        <w:t>[KONTAKTDATEN DER SCHULE]</w:t>
      </w:r>
    </w:p>
    <w:p w14:paraId="53433EEE" w14:textId="77777777" w:rsidR="00014C62" w:rsidRPr="00994647" w:rsidRDefault="00014C62" w:rsidP="00A47E9D">
      <w:pPr>
        <w:spacing w:after="360"/>
        <w:jc w:val="both"/>
        <w:rPr>
          <w:rFonts w:ascii="Times New Roman" w:hAnsi="Times New Roman" w:cs="Times New Roman"/>
        </w:rPr>
      </w:pPr>
    </w:p>
    <w:sectPr w:rsidR="00014C62" w:rsidRPr="00994647" w:rsidSect="00A053C9">
      <w:headerReference w:type="default" r:id="rId8"/>
      <w:pgSz w:w="11900" w:h="16840"/>
      <w:pgMar w:top="1417" w:right="1417"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4C214" w14:textId="77777777" w:rsidR="007931C4" w:rsidRDefault="007931C4" w:rsidP="00A053C9">
      <w:r>
        <w:separator/>
      </w:r>
    </w:p>
  </w:endnote>
  <w:endnote w:type="continuationSeparator" w:id="0">
    <w:p w14:paraId="45233421" w14:textId="77777777" w:rsidR="007931C4" w:rsidRDefault="007931C4" w:rsidP="00A0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B30B6" w14:textId="77777777" w:rsidR="007931C4" w:rsidRDefault="007931C4" w:rsidP="00A053C9">
      <w:r>
        <w:separator/>
      </w:r>
    </w:p>
  </w:footnote>
  <w:footnote w:type="continuationSeparator" w:id="0">
    <w:p w14:paraId="11D5DF49" w14:textId="77777777" w:rsidR="007931C4" w:rsidRDefault="007931C4" w:rsidP="00A05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C6C4A" w14:textId="72AC3B95" w:rsidR="008F2AEA" w:rsidRDefault="00370187">
    <w:pPr>
      <w:pStyle w:val="Kopfzeile"/>
    </w:pPr>
    <w:r>
      <w:rPr>
        <w:rFonts w:ascii="Arial Unicode MS" w:eastAsia="Arial Unicode MS" w:hAnsi="Arial Unicode MS" w:cs="Arial Unicode MS"/>
        <w:noProof/>
        <w:sz w:val="22"/>
        <w:szCs w:val="22"/>
      </w:rPr>
      <w:drawing>
        <wp:anchor distT="0" distB="0" distL="114300" distR="114300" simplePos="0" relativeHeight="251659264" behindDoc="0" locked="0" layoutInCell="1" allowOverlap="1" wp14:anchorId="5476CAF9" wp14:editId="1095ED0A">
          <wp:simplePos x="0" y="0"/>
          <wp:positionH relativeFrom="margin">
            <wp:posOffset>4338536</wp:posOffset>
          </wp:positionH>
          <wp:positionV relativeFrom="margin">
            <wp:posOffset>-499529</wp:posOffset>
          </wp:positionV>
          <wp:extent cx="1857983" cy="453167"/>
          <wp:effectExtent l="0" t="0" r="0" b="444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stretch>
                    <a:fillRect/>
                  </a:stretch>
                </pic:blipFill>
                <pic:spPr>
                  <a:xfrm>
                    <a:off x="0" y="0"/>
                    <a:ext cx="1857983" cy="453167"/>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CAF"/>
    <w:rsid w:val="00000976"/>
    <w:rsid w:val="00014C62"/>
    <w:rsid w:val="00032320"/>
    <w:rsid w:val="00370187"/>
    <w:rsid w:val="00407CAF"/>
    <w:rsid w:val="00416609"/>
    <w:rsid w:val="00436CA6"/>
    <w:rsid w:val="004A6F06"/>
    <w:rsid w:val="00635327"/>
    <w:rsid w:val="006876E9"/>
    <w:rsid w:val="006F75E3"/>
    <w:rsid w:val="00720042"/>
    <w:rsid w:val="007500ED"/>
    <w:rsid w:val="007931C4"/>
    <w:rsid w:val="00856A7B"/>
    <w:rsid w:val="00865BC3"/>
    <w:rsid w:val="008B1EC6"/>
    <w:rsid w:val="008F2AEA"/>
    <w:rsid w:val="00994647"/>
    <w:rsid w:val="00A053C9"/>
    <w:rsid w:val="00A43927"/>
    <w:rsid w:val="00A47E9D"/>
    <w:rsid w:val="00A51507"/>
    <w:rsid w:val="00AB5E77"/>
    <w:rsid w:val="00B606FD"/>
    <w:rsid w:val="00C01E53"/>
    <w:rsid w:val="00D13BAE"/>
    <w:rsid w:val="00D4597A"/>
    <w:rsid w:val="00D71B2E"/>
    <w:rsid w:val="00DC1530"/>
    <w:rsid w:val="00DE57B2"/>
    <w:rsid w:val="00F47B24"/>
    <w:rsid w:val="00FC4476"/>
    <w:rsid w:val="00FE45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E2E56B"/>
  <w14:defaultImageDpi w14:val="300"/>
  <w15:docId w15:val="{2B78A79E-ECB8-DD42-8B30-6379F8A9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71B2E"/>
    <w:rPr>
      <w:color w:val="0000FF" w:themeColor="hyperlink"/>
      <w:u w:val="single"/>
    </w:rPr>
  </w:style>
  <w:style w:type="paragraph" w:styleId="Kopfzeile">
    <w:name w:val="header"/>
    <w:basedOn w:val="Standard"/>
    <w:link w:val="KopfzeileZchn"/>
    <w:uiPriority w:val="99"/>
    <w:unhideWhenUsed/>
    <w:rsid w:val="00A053C9"/>
    <w:pPr>
      <w:tabs>
        <w:tab w:val="center" w:pos="4536"/>
        <w:tab w:val="right" w:pos="9072"/>
      </w:tabs>
    </w:pPr>
  </w:style>
  <w:style w:type="character" w:customStyle="1" w:styleId="KopfzeileZchn">
    <w:name w:val="Kopfzeile Zchn"/>
    <w:basedOn w:val="Absatz-Standardschriftart"/>
    <w:link w:val="Kopfzeile"/>
    <w:uiPriority w:val="99"/>
    <w:rsid w:val="00A053C9"/>
  </w:style>
  <w:style w:type="paragraph" w:styleId="Fuzeile">
    <w:name w:val="footer"/>
    <w:basedOn w:val="Standard"/>
    <w:link w:val="FuzeileZchn"/>
    <w:uiPriority w:val="99"/>
    <w:unhideWhenUsed/>
    <w:rsid w:val="00A053C9"/>
    <w:pPr>
      <w:tabs>
        <w:tab w:val="center" w:pos="4536"/>
        <w:tab w:val="right" w:pos="9072"/>
      </w:tabs>
    </w:pPr>
  </w:style>
  <w:style w:type="character" w:customStyle="1" w:styleId="FuzeileZchn">
    <w:name w:val="Fußzeile Zchn"/>
    <w:basedOn w:val="Absatz-Standardschriftart"/>
    <w:link w:val="Fuzeile"/>
    <w:uiPriority w:val="99"/>
    <w:rsid w:val="00A053C9"/>
  </w:style>
  <w:style w:type="paragraph" w:styleId="Sprechblasentext">
    <w:name w:val="Balloon Text"/>
    <w:basedOn w:val="Standard"/>
    <w:link w:val="SprechblasentextZchn"/>
    <w:uiPriority w:val="99"/>
    <w:semiHidden/>
    <w:unhideWhenUsed/>
    <w:rsid w:val="00A053C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053C9"/>
    <w:rPr>
      <w:rFonts w:ascii="Lucida Grande" w:hAnsi="Lucida Grande" w:cs="Lucida Grande"/>
      <w:sz w:val="18"/>
      <w:szCs w:val="18"/>
    </w:rPr>
  </w:style>
  <w:style w:type="character" w:styleId="NichtaufgelsteErwhnung">
    <w:name w:val="Unresolved Mention"/>
    <w:basedOn w:val="Absatz-Standardschriftart"/>
    <w:uiPriority w:val="99"/>
    <w:semiHidden/>
    <w:unhideWhenUsed/>
    <w:rsid w:val="00014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alog-p.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8D275-BB85-7145-AD78-CB1E1A81A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1210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Juniorwahl 14</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Juniorwahl 14 Juniorwahl 14</dc:creator>
  <cp:keywords/>
  <dc:description/>
  <cp:lastModifiedBy>Microsoft Office User</cp:lastModifiedBy>
  <cp:revision>9</cp:revision>
  <dcterms:created xsi:type="dcterms:W3CDTF">2020-09-08T14:36:00Z</dcterms:created>
  <dcterms:modified xsi:type="dcterms:W3CDTF">2020-09-22T07:58:00Z</dcterms:modified>
</cp:coreProperties>
</file>